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Детская эндокринология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Детская эндокринология | Записей: 1 | Кейс: 2 | Вопросов: 12</w:t>
      </w:r>
    </w:p>
    <w:p>
      <w:r>
        <w:br w:type="page"/>
      </w:r>
    </w:p>
    <w:p>
      <w:pPr>
        <w:pStyle w:val="Heading1"/>
      </w:pPr>
      <w:r>
        <w:t>Детская эндокринология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Детская эндокринология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7 лет пришла на амбулаторный прием к детскому эндокринологу в поликлинику.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слабость, сухость кожных покровов, постоянные запоры, плохой аппетит, трудности в обучении, плохую память.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возрасте 4 лет у девочки установлен сахарный диабет 1 типа, по поводу чего получает терапию инсулином аспарт и инсулином гларгин. В возрасте 5 лет у ребенка была установлена аутоиммунная тромбоцитопения , по поводу которой ребенок получил курс терапии преднизолоном с положительным эффектом, повторных эпизодов тромбоцитопении не наблюдалось. С 6 лет у ребенка очаговая алопеция и витилиго.</w:t>
      </w:r>
    </w:p>
    <w:p>
      <w:pPr>
        <w:spacing w:after="58"/>
      </w:pPr>
      <w:r>
        <w:rPr>
          <w:b w:val="0"/>
          <w:i w:val="0"/>
        </w:rPr>
        <w:t>В рамках диспансеризации ребенку в 7 лет было проведено УЗИ щитовидной железы: диффузное увеличение объема железы (15,6 мл). Структура: гетерогенная. Эхогенность: умеренно неравномерно снижена с множественными участками пониженной эхогенности неправильной формы без четких контуров с обеих сторон. Объемные образования:не выявлены.</w:t>
      </w:r>
    </w:p>
    <w:p>
      <w:pPr>
        <w:spacing w:after="58"/>
      </w:pPr>
      <w:r>
        <w:rPr>
          <w:b w:val="0"/>
          <w:i w:val="0"/>
        </w:rPr>
        <w:t>Девочка наблюдается эндокринологом, иммунологом, дерматологом. По рекомендации иммунолога девочке проведено секвенирование панели генов «Иммунодефициты и аутоиммунные заболевания», в том числе исследован ген аутоиммунного регулятора _AIRE_ – мутаций в исследованных генах не обнаружено.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Ребенок от 2 нормально протекавшей беременности. Роды самостоятельные на 39 неделе гестации. Масса тела при рождении 3400 г, длина 50 см. Развитие на первом году без особенностей.</w:t>
      </w:r>
    </w:p>
    <w:p>
      <w:pPr>
        <w:spacing w:after="58"/>
      </w:pPr>
      <w:r>
        <w:rPr>
          <w:b w:val="0"/>
          <w:i w:val="0"/>
        </w:rPr>
        <w:t>Семейный анамнез: мама с детства страдает аутоиммунным тиреоидитом, получает терапию левотироксином натрия.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Рост: 119.5 см, SDS роста: -1.309. Вес: 28 кг, SDS веса: 0.575, Индекс массы тела: 19.6 кг/м2,  SDS индекса массы тела: 1.436. Состояние : относительно удовлетворительное. Движения и речь ребенка замедлены. Телосложение : нормостеническое. Кожные покровы : бледные, сухие, пастозные, отмечаются множественные следы расчесов, участки витилиго. Тотальная алопеция, редкий рост ресниц. Ногти с продольной исчерченностью. Видимые слизистые нормальной окраски, чистые. Подкожно-жировая клетчатка развита умеренно, распределена равномерно. Щитовидная железа расположена типично, плотной консистенции консистенции, зоб 1 степени по классификации ВОЗ. Половые органы сформированы: правильно, по женскому типу. Таннер 1 (B 1, P 1), Me abs. Артериальное давление : 90/55 мм.рт.ст.; тоны сердца : ясные, ритмичные, пульс 75 уд в мин, дыхание везикулярное; хрипов нет. Система органов пищеварения: язык влажный, чистый, живот при поверхностной пальпации мягкий, безболезненный; печень : пальпаторно не увеличена. Дизурических явлений нет. Склонность к запорам, стул 1 раз в 3-4 дня.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Учитывая жалобы, результаты осмотра пациентки и историю болезни, у данного ребенка можно заподозрить наличие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тиреотоксикоза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гиперпаратиреоза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гипопаратиреоза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гипотиреоза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гипотиреоза</w:t>
      </w:r>
    </w:p>
    <w:p>
      <w:pPr>
        <w:ind w:left="504"/>
      </w:pPr>
      <w:r>
        <w:rPr>
          <w:b w:val="0"/>
          <w:i/>
        </w:rPr>
        <w:t>Клиническая картина и данные осмотра (сухость кожи, пастозность, брадикардия, запоры) у ребенка с несколькими аутоиммунными заболеваниями (сахарный диабет 1 тип, очаговая алопеция, витилиго) позволяют заподозрить гипотиреоз, увеличение щитовидной железы, предположительно первичный по причине аутоиммунного тиреоидита.</w:t>
        <w:br/>
        <w:br/>
        <w:t>Федеральные клинические рекомендации (протоколы) по ведению детей с эндокринными заболеваниями / Под ред. И. И. Дедова и В. А. Петерковой. — М.: Практика, 2014. Страница 179-184</w:t>
        <w:br/>
        <w:br/>
      </w:r>
      <w:hyperlink r:id="rId9">
        <w:r>
          <w:rPr>
            <w:color w:val="0F766E"/>
            <w:u w:val="single"/>
          </w:rPr>
          <w:t>Федеральные клинические рекомендации (протоколы) по ведению детей с эндокринными заболеваниями. Под общей редакцией И. И. Дедова и В. А. Петерковой. РОССИЙСКАЯ АССОЦИАЦИЯ ЭНДОКРИНОЛОГОВ, 2014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уточнения диагноза показано проведение исследования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антител к рецептору ТТГ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антител к тиреопероксидазе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25-гидрокси-витамина Д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тиреотропного гормона крови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свободного тироксина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паратиреоидного гормона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антител к тиреопероксидазе; тиреотропного гормона крови; свободного тироксина</w:t>
      </w:r>
    </w:p>
    <w:p>
      <w:pPr>
        <w:ind w:left="504"/>
      </w:pPr>
      <w:r>
        <w:rPr>
          <w:b w:val="0"/>
          <w:i/>
        </w:rPr>
        <w:t>Исследование антител к тиреопероксидазе показано для уточнения генеза заболевания (подтверждения наличия аутоиммунного процесса)</w:t>
        <w:br/>
        <w:br/>
        <w:t>Федеральные клинические рекомендации (протоколы) по ведению детей с эндокринными заболеваниями / Под ред. И. И. Дедова и В. А. Петерковой. — М.: Практика, 2014. Страница 179-184</w:t>
        <w:br/>
        <w:br/>
      </w:r>
      <w:hyperlink r:id="rId9">
        <w:r>
          <w:rPr>
            <w:color w:val="0F766E"/>
            <w:u w:val="single"/>
          </w:rPr>
          <w:t>Федеральные клинические рекомендации (протоколы) по ведению детей с эндокринными заболеваниями. Под общей редакцией И. И. Дедова и В. А. Петерковой. РОССИЙСКАЯ АССОЦИАЦИЯ ЭНДОКРИНОЛОГОВ, 2014</w:t>
        </w:r>
      </w:hyperlink>
    </w:p>
    <w:p>
      <w:pPr>
        <w:ind w:left="504"/>
      </w:pPr>
      <w:r>
        <w:rPr>
          <w:b w:val="0"/>
          <w:i/>
        </w:rPr>
        <w:t>Исследование тиреотропного гормона необходимо для уточнения наличия у ребенка первичного гипотиреоза</w:t>
        <w:br/>
        <w:br/>
        <w:t>Федеральные клинические рекомендации (протоколы) по ведению детей с эндокринными заболеваниями / Под ред. И. И. Дедова и В. А. Петерковой. — М.: Практика, 2014. Страница 179-184</w:t>
        <w:br/>
        <w:br/>
      </w:r>
      <w:hyperlink r:id="rId9">
        <w:r>
          <w:rPr>
            <w:color w:val="0F766E"/>
            <w:u w:val="single"/>
          </w:rPr>
          <w:t>Федеральные клинические рекомендации (протоколы) по ведению детей с эндокринными заболеваниями. Под общей редакцией И. И. Дедова и В. А. Петерковой. РОССИЙСКАЯ АССОЦИАЦИЯ ЭНДОКРИНОЛОГОВ, 2014</w:t>
        </w:r>
      </w:hyperlink>
    </w:p>
    <w:p>
      <w:pPr>
        <w:ind w:left="504"/>
      </w:pPr>
      <w:r>
        <w:rPr>
          <w:b w:val="0"/>
          <w:i/>
        </w:rPr>
        <w:t>Исследование уровня свободного тироксина показано для подтвеждения гипотиреоза.</w:t>
        <w:br/>
        <w:br/>
        <w:t>Федеральные клинические рекомендации (протоколы) по ведению детей с эндокринными заболеваниями / Под ред. И. И. Дедова и В. А. Петерковой. — М.: Практика, 2014. Страница 179-184</w:t>
        <w:br/>
        <w:br/>
      </w:r>
      <w:hyperlink r:id="rId9">
        <w:r>
          <w:rPr>
            <w:color w:val="0F766E"/>
            <w:u w:val="single"/>
          </w:rPr>
          <w:t>Федеральные клинические рекомендации (протоколы) по ведению детей с эндокринными заболеваниями. Под общей редакцией И. И. Дедова и В. А. Петерковой. РОССИЙСКАЯ АССОЦИАЦИЯ ЭНДОКРИНОЛОГОВ, 2014</w:t>
        </w:r>
      </w:hyperlink>
    </w:p>
    <w:p>
      <w:pPr>
        <w:pStyle w:val="Heading2"/>
      </w:pPr>
      <w:r>
        <w:t>4. Результаты обследования</w:t>
      </w:r>
    </w:p>
    <w:p>
      <w:pPr>
        <w:pStyle w:val="Heading3"/>
      </w:pPr>
      <w:r>
        <w:t>4.1. Тиреотропный гормон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Значение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Единица измерения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Референсные значения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ТТГ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50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мкМЕ/мл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0,7-4,17</w:t>
            </w:r>
          </w:p>
        </w:tc>
      </w:tr>
    </w:tbl>
    <w:p/>
    <w:p>
      <w:pPr>
        <w:pStyle w:val="Heading3"/>
      </w:pPr>
      <w:r>
        <w:t>4.2. Свободный тироксин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Значение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Единица измерения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Референсные значения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Св.Т4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7,5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Пмоль/л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10,8-16,4</w:t>
            </w:r>
          </w:p>
        </w:tc>
      </w:tr>
    </w:tbl>
    <w:p/>
    <w:p>
      <w:pPr>
        <w:pStyle w:val="Heading3"/>
      </w:pPr>
      <w:r>
        <w:t>4.3. Антитела к тиреопероксидазе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Значение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Единица измерения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Референсные значения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Антитела к тиреоперосидазе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1500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МЕ/л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0-10</w:t>
            </w:r>
          </w:p>
        </w:tc>
      </w:tr>
    </w:tbl>
    <w:p/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По результатам полученных результатов исследования пациенту можно установить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Первичный гипотиреоз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Вторичный гипотиреоз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Первичный гиперпаратиреоз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Вторичный гиперпаратиреоз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Первичный гипотиреоз</w:t>
      </w:r>
    </w:p>
    <w:p>
      <w:pPr>
        <w:ind w:left="504"/>
      </w:pPr>
      <w:r>
        <w:rPr>
          <w:b w:val="0"/>
          <w:i/>
        </w:rPr>
        <w:t>Повышение уровня ТТГ, снижение уровня свободного тироксина, повышение уровня антител к тиреопероксидазе, увеличение и изменения структуры щитовидной железы по данным УЗИ позволяют установить ребенку первичный гипотиреоз в рамках хронического аутоиммунного тиреоидита.</w:t>
        <w:br/>
        <w:br/>
        <w:t>Федеральные клинические рекомендации (протоколы) по ведению детей с эндокринными заболеваниями / Под ред. И. И. Дедова и В. А. Петерковой. — М.: Практика, 2014. Страница 179-184</w:t>
        <w:br/>
        <w:br/>
      </w:r>
      <w:hyperlink r:id="rId9">
        <w:r>
          <w:rPr>
            <w:color w:val="0F766E"/>
            <w:u w:val="single"/>
          </w:rPr>
          <w:t>Федеральные клинические рекомендации (протоколы) по ведению детей с эндокринными заболеваниями. Под общей редакцией И. И. Дедова и В. А. Петерковой. РОССИЙСКАЯ АССОЦИАЦИЯ ЭНДОКРИНОЛОГОВ, 2014</w:t>
        </w:r>
      </w:hyperlink>
    </w:p>
    <w:p>
      <w:pPr>
        <w:pStyle w:val="Heading2"/>
      </w:pPr>
      <w:r>
        <w:t>6. Диагноз</w:t>
      </w:r>
    </w:p>
    <w:p>
      <w:pPr>
        <w:pStyle w:val="Heading3"/>
      </w:pPr>
      <w:r>
        <w:t>6.1. Первичный гипотиреоз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коррекции гипотиреоза данному ребенку показано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тиамазола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левотироксина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преднизолона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пропилтиоурацила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левотироксина</w:t>
      </w:r>
    </w:p>
    <w:p>
      <w:pPr>
        <w:ind w:left="504"/>
      </w:pPr>
      <w:r>
        <w:rPr>
          <w:b w:val="0"/>
          <w:i/>
        </w:rPr>
        <w:t>Левотироксин натрия является основным препаратом для терапии гипотиреоза.</w:t>
        <w:br/>
        <w:br/>
        <w:t>Федеральные клинические рекомендации (протоколы) по ведению детей с эндокринными заболеваниями / Под ред. И. И. Дедова и В. А. Петерковой. — М.: Практика, 2014. Страница 179-184</w:t>
        <w:br/>
        <w:br/>
      </w:r>
      <w:hyperlink r:id="rId9">
        <w:r>
          <w:rPr>
            <w:color w:val="0F766E"/>
            <w:u w:val="single"/>
          </w:rPr>
          <w:t>Федеральные клинические рекомендации (протоколы) по ведению детей с эндокринными заболеваниями. Под общей редакцией И. И. Дедова и В. А. Петерковой. РОССИЙСКАЯ АССОЦИАЦИЯ ЭНДОКРИНОЛОГОВ, 2014</w:t>
        </w:r>
      </w:hyperlink>
    </w:p>
    <w:p>
      <w:pPr>
        <w:pStyle w:val="Heading2"/>
      </w:pPr>
      <w:r>
        <w:t>4. Диагноз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Учитывая наличие у пациента сочетания аутоиммунного тиреоидита, сахарного диабета 1 типа, витилиго и алопеции, пациенту можно установить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аутоиммунный полигландулярный синдром 3 типа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синдром множественных эндокринных неоплазий 1 типа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синдром множественных эндокринных неоплазий 2А типа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аутоиммунный полигландулярный синдром 2 типа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аутоиммунный полигландулярный синдром 3 типа</w:t>
      </w:r>
    </w:p>
    <w:p>
      <w:pPr>
        <w:ind w:left="504"/>
      </w:pPr>
      <w:r>
        <w:rPr>
          <w:b w:val="0"/>
          <w:i/>
        </w:rPr>
        <w:t>Аутоиммунный полигландулярный синдром 1 типа у ребенка нельзя установить, так как нет ни одного основного компонента этого заболевания и мутации в гене _AIRE_ не обнаружены. Также у пациентки исключается аутоиммунный полигландулярный синдром 2 типа, вследствие отсутствия у нее хронической первичной надпочечниковой недостаточности. Таким образов у пациентки имеет место аутоиммунный полигландулярный синдром 3</w:t>
        <w:br/>
        <w:br/>
        <w:t>Федеральные клинические рекомендации (протоколы) по ведению детей с эндокринными заболеваниями / Под ред. И. И. Дедова и В. А. Петерковой. — М.: Практика, 2014. Страница 408-409</w:t>
        <w:br/>
        <w:br/>
      </w:r>
      <w:hyperlink r:id="rId9">
        <w:r>
          <w:rPr>
            <w:color w:val="0F766E"/>
            <w:u w:val="single"/>
          </w:rPr>
          <w:t>Федеральные клинические рекомендации (протоколы) по ведению детей с эндокринными заболеваниями. Под общей редакцией И. И. Дедова и В. А. Петерковой. РОССИЙСКАЯ АССОЦИАЦИЯ ЭНДОКРИНОЛОГОВ, 2014</w:t>
        </w:r>
      </w:hyperlink>
    </w:p>
    <w:p>
      <w:pPr>
        <w:pStyle w:val="Heading2"/>
      </w:pPr>
      <w:r>
        <w:t>5. План обследования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У пациентов с аутоиммунным полигландулярным синдромом 3 типа в рамках данного заболевания может развиться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первичная надпочечниковая недостаточность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диффузный токсический зоб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сахарный диабет 1 типа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аутоиммунная алопеция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аутоиммунный тиреодит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хронический кожно-слизистый кандидоз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диффузный токсический зоб; сахарный диабет 1 типа; аутоиммунная алопеция; аутоиммунный тиреодит</w:t>
      </w:r>
    </w:p>
    <w:p>
      <w:pPr>
        <w:ind w:left="504"/>
      </w:pPr>
      <w:r>
        <w:rPr>
          <w:b w:val="0"/>
          <w:i/>
        </w:rPr>
        <w:t>Является аутоиммунным заболеванием, может быть в составе аутоиммунных полигландулярных синдромов 1,2 и 3 типов</w:t>
        <w:br/>
        <w:br/>
        <w:t>Федеральные клинические рекомендации (протоколы) по ведению детей с эндокринными заболеваниями / Под ред. И. И. Дедова и В. А. Петерковой. — М.: Практика, 2014. Страница 408-409</w:t>
        <w:br/>
        <w:br/>
      </w:r>
      <w:hyperlink r:id="rId9">
        <w:r>
          <w:rPr>
            <w:color w:val="0F766E"/>
            <w:u w:val="single"/>
          </w:rPr>
          <w:t>Федеральные клинические рекомендации (протоколы) по ведению детей с эндокринными заболеваниями. Под общей редакцией И. И. Дедова и В. А. Петерковой. РОССИЙСКАЯ АССОЦИАЦИЯ ЭНДОКРИНОЛОГОВ, 2014</w:t>
        </w:r>
      </w:hyperlink>
    </w:p>
    <w:p>
      <w:pPr>
        <w:ind w:left="504"/>
      </w:pPr>
      <w:r>
        <w:rPr>
          <w:b w:val="0"/>
          <w:i/>
        </w:rPr>
        <w:t>Является аутоиммунным заболеванием, может быть в составе аутоиммунных полигландулярных синдромов 1,2 и 3 типов</w:t>
        <w:br/>
        <w:br/>
        <w:t>Федеральные клинические рекомендации (протоколы) по ведению детей с эндокринными заболеваниями / Под ред. И. И. Дедова и В. А. Петерковой. — М.: Практика, 2014. Страница 408-409</w:t>
        <w:br/>
        <w:br/>
      </w:r>
      <w:hyperlink r:id="rId9">
        <w:r>
          <w:rPr>
            <w:color w:val="0F766E"/>
            <w:u w:val="single"/>
          </w:rPr>
          <w:t>Федеральные клинические рекомендации (протоколы) по ведению детей с эндокринными заболеваниями. Под общей редакцией И. И. Дедова и В. А. Петерковой. РОССИЙСКАЯ АССОЦИАЦИЯ ЭНДОКРИНОЛОГОВ, 2014</w:t>
        </w:r>
      </w:hyperlink>
    </w:p>
    <w:p>
      <w:pPr>
        <w:ind w:left="504"/>
      </w:pPr>
      <w:r>
        <w:rPr>
          <w:b w:val="0"/>
          <w:i/>
        </w:rPr>
        <w:t>Является аутоиммунным заболеванием, может быть в составе аутоиммунных полигландулярных синдромов 1,2 и 3 типов</w:t>
        <w:br/>
        <w:br/>
        <w:t>Федеральные клинические рекомендации (протоколы) по ведению детей с эндокринными заболеваниями / Под ред. И. И. Дедова и В. А. Петерковой. — М.: Практика, 2014. Страница 408-409</w:t>
        <w:br/>
        <w:br/>
      </w:r>
      <w:hyperlink r:id="rId9">
        <w:r>
          <w:rPr>
            <w:color w:val="0F766E"/>
            <w:u w:val="single"/>
          </w:rPr>
          <w:t>Федеральные клинические рекомендации (протоколы) по ведению детей с эндокринными заболеваниями. Под общей редакцией И. И. Дедова и В. А. Петерковой. РОССИЙСКАЯ АССОЦИАЦИЯ ЭНДОКРИНОЛОГОВ, 2014</w:t>
        </w:r>
      </w:hyperlink>
    </w:p>
    <w:p>
      <w:pPr>
        <w:ind w:left="504"/>
      </w:pPr>
      <w:r>
        <w:rPr>
          <w:b w:val="0"/>
          <w:i/>
        </w:rPr>
        <w:t>Является аутоиммунным заболеванием, может быть в составе аутоиммунных полигландулярных синдромов 1,2 и 3 типов</w:t>
        <w:br/>
        <w:br/>
        <w:t>Федеральные клинические рекомендации (протоколы) по ведению детей с эндокринными заболеваниями / Под ред. И. И. Дедова и В. А. Петерковой. — М.: Практика, 2014. Страница 408-409</w:t>
        <w:br/>
        <w:br/>
      </w:r>
      <w:hyperlink r:id="rId9">
        <w:r>
          <w:rPr>
            <w:color w:val="0F766E"/>
            <w:u w:val="single"/>
          </w:rPr>
          <w:t>Федеральные клинические рекомендации (протоколы) по ведению детей с эндокринными заболеваниями. Под общей редакцией И. И. Дедова и В. А. Петерковой. РОССИЙСКАЯ АССОЦИАЦИЯ ЭНДОКРИНОЛОГОВ, 2014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Обязательным для установления у пациента аутоиммунного полигландулярного синдрома 2 типа является наличие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хронического аутоиммунного тиреоидита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аутоиммунного гипопаратиреоза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первичной надпочечниковой недостаточности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сахарного диабета 1 типа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первичной надпочечниковой недостаточности</w:t>
      </w:r>
    </w:p>
    <w:p>
      <w:pPr>
        <w:ind w:left="504"/>
      </w:pPr>
      <w:r>
        <w:rPr>
          <w:b w:val="0"/>
          <w:i/>
        </w:rPr>
        <w:t>Наличие первичной надпочечниковой недостаточности является необходимым для постановки АПС 2 типа</w:t>
        <w:br/>
        <w:br/>
        <w:t>Федеральные клинические рекомендации (протоколы) по ведению детей с эндокринными заболеваниями / Под ред. И. И. Дедова и В. А. Петерковой. — М.: Практика, 2014. Страница 408-409</w:t>
        <w:br/>
        <w:br/>
      </w:r>
      <w:hyperlink r:id="rId9">
        <w:r>
          <w:rPr>
            <w:color w:val="0F766E"/>
            <w:u w:val="single"/>
          </w:rPr>
          <w:t>Федеральные клинические рекомендации (протоколы) по ведению детей с эндокринными заболеваниями. Под общей редакцией И. И. Дедова и В. А. Петерковой. РОССИЙСКАЯ АССОЦИАЦИЯ ЭНДОКРИНОЛОГОВ, 2014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Компонентом аутоиммунного полигландулярного синдрома 1 типа является и не встречается в рамках других типов аутоиммунных полигландулярных синдромов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первичная надпочечниковая недостаточность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хронический кандидоз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аутоиммунный тиреоидит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сахарный диабет 1 типа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хронический кандидоз</w:t>
      </w:r>
    </w:p>
    <w:p>
      <w:pPr>
        <w:ind w:left="504"/>
      </w:pPr>
      <w:r>
        <w:rPr>
          <w:b w:val="0"/>
          <w:i/>
        </w:rPr>
        <w:t>Хронический кандидоз встречается при АПС 1 типа и является одним из триады основных компонентов этого заболевания</w:t>
        <w:br/>
        <w:br/>
        <w:t>Федеральные клинические рекомендации (протоколы) по ведению детей с эндокринными заболеваниями / Под ред. И. И. Дедова и В. А. Петерковой. — М.: Практика, 2014. Страница 408-409</w:t>
        <w:br/>
        <w:br/>
      </w:r>
      <w:hyperlink r:id="rId9">
        <w:r>
          <w:rPr>
            <w:color w:val="0F766E"/>
            <w:u w:val="single"/>
          </w:rPr>
          <w:t>Федеральные клинические рекомендации (протоколы) по ведению детей с эндокринными заболеваниями. Под общей редакцией И. И. Дедова и В. А. Петерковой. РОССИЙСКАЯ АССОЦИАЦИЯ ЭНДОКРИНОЛОГОВ, 2014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Выявление 2 патогенных мутаций в гене _AIRE_ (ген белка аутоиммунного регулятора) у пациента с аутоиммунным тиреоидитом и сахарным диабетом позволит установить у пациента наличие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синдрома множественных эндокринных неоплазий 2А типа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аутоиммунного полигландулярного синдрома 2 типа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аутоиммунного полигландулярного синдрома 1 типа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синдрома множественных эндокринных неоплазий 1 типа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аутоиммунного полигландулярного синдрома 1 типа</w:t>
      </w:r>
    </w:p>
    <w:p>
      <w:pPr>
        <w:ind w:left="504"/>
      </w:pPr>
      <w:r>
        <w:rPr>
          <w:b w:val="0"/>
          <w:i/>
        </w:rPr>
        <w:t>Мутации в гене AIRE ответственны за развитие АПС 1 типа</w:t>
        <w:br/>
        <w:br/>
        <w:t>Федеральные клинические рекомендации (протоколы) по ведению детей с эндокринными заболеваниями / Под ред. И. И. Дедова и В. А. Петерковой. — М.: Практика, 2014. Страница 408-409</w:t>
        <w:br/>
        <w:br/>
      </w:r>
      <w:hyperlink r:id="rId9">
        <w:r>
          <w:rPr>
            <w:color w:val="0F766E"/>
            <w:u w:val="single"/>
          </w:rPr>
          <w:t>Федеральные клинические рекомендации (протоколы) по ведению детей с эндокринными заболеваниями. Под общей редакцией И. И. Дедова и В. А. Петерковой. РОССИЙСКАЯ АССОЦИАЦИЯ ЭНДОКРИНОЛОГОВ, 2014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Если у пациента имеет место сочетание +______________+ и нет мутаций в гене _AIRE_, то пациенту можно установить аутоиммунный полигландулярный синдром 2 типа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сахарного диабета 1 типа и очаговой алопеции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аутоиммунного тиреоидита и хронического кожно-слизистого кандидоза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сахарного диабета 1 типа и аутоиммунного тиреоидита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первичной надпочечниковой недостаточности и сахарного диабета 1 типа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первичной надпочечниковой недостаточности и сахарного диабета 1 типа</w:t>
      </w:r>
    </w:p>
    <w:p>
      <w:pPr>
        <w:ind w:left="504"/>
      </w:pPr>
      <w:r>
        <w:rPr>
          <w:b w:val="0"/>
          <w:i/>
        </w:rPr>
        <w:t>Оба компонента встречаются при АПС 2 типа, наличие первичной надпочечниковой недостаточности обязательно для установления АПС 2 типа</w:t>
        <w:br/>
        <w:br/>
        <w:t>Руководство по детской эндокринологии / Под ред. И. И. Дедова и В. А. Петерковой. — М.: Универсум Паблишинг, 2006. Глава 6. Полиэндокринные нарушения. Страницы 412-413</w:t>
      </w:r>
    </w:p>
    <w:p>
      <w:pPr>
        <w:pStyle w:val="Heading2"/>
      </w:pPr>
      <w:r>
        <w:t>6.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Под определение аутоиммунного полигландулярного синдрома 3 типа подходит сочетание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гипопаратиреоза и хронического кожно-слизистого кандидоза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первичной надпочечниковой недостаточности и сахарного диабета 1 типа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первичной надпочечниковой недостаточности и аутоиммунного тиреоидита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аутоиммунного тиреоидита и сахарного диабета 1 типа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аутоиммунного тиреоидита и сахарного диабета 1 типа</w:t>
      </w:r>
    </w:p>
    <w:p>
      <w:pPr>
        <w:ind w:left="504"/>
      </w:pPr>
      <w:r>
        <w:rPr>
          <w:b w:val="0"/>
          <w:i/>
        </w:rPr>
        <w:t>Оба компонента встречаются при АПС 3 типа</w:t>
        <w:br/>
        <w:br/>
        <w:t>Руководство по детской эндокринологии / Под ред. И. И. Дедова и В. А. Петерковой. — М.: Универсум Паблишинг, 2006. Глава 6. Полиэндокринные нарушения. Страницы 412-413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Аутоиммунный полигландулярный синдром 1 типа устанавливается при наличии у пациента сочетания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гипопаратиреоза и первичной надпочечниковой недостаточности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аутоиммунного тиреоидита и сахарного диабета 1 типа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аутоиммунного тиреоидита и аутоиммунного первичного гипогонадизма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аутоиммунного первичного гипогонадизма и аутоиммунного тиреоидита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гипопаратиреоза и первичной надпочечниковой недостаточности</w:t>
      </w:r>
    </w:p>
    <w:p>
      <w:pPr>
        <w:ind w:left="504"/>
      </w:pPr>
      <w:r>
        <w:rPr>
          <w:b w:val="0"/>
          <w:i/>
        </w:rPr>
        <w:t>Оба компонента являются основными компонентами АПС 1 типа и в сочетании друг с другом позволяют установить АПС 1 типа (данное сочетание является диагностическим критерием АПС 1 типа).</w:t>
        <w:br/>
        <w:br/>
        <w:t>Руководство по детской эндокринологии / Под ред. И. И. Дедова и В. А. Петерковой. — М.: Универсум Паблишинг, 2006. Глава 6. Полиэндокринные нарушения. Страницы 412-413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deti_2015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